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B6EBE6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86A3A">
        <w:rPr>
          <w:b/>
          <w:sz w:val="20"/>
          <w:szCs w:val="20"/>
        </w:rPr>
        <w:t>Mid Valley School District</w:t>
      </w:r>
    </w:p>
    <w:p w14:paraId="706E0089" w14:textId="77777777" w:rsidR="00915C77" w:rsidRDefault="00915C77" w:rsidP="00223718">
      <w:pPr>
        <w:rPr>
          <w:b/>
          <w:sz w:val="20"/>
          <w:szCs w:val="20"/>
        </w:rPr>
      </w:pPr>
    </w:p>
    <w:p w14:paraId="4717807B" w14:textId="333325A2"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86A3A">
        <w:rPr>
          <w:b/>
          <w:sz w:val="20"/>
          <w:szCs w:val="20"/>
        </w:rPr>
        <w:t>119-35-550-3</w:t>
      </w:r>
    </w:p>
    <w:p w14:paraId="6BA8BA22" w14:textId="77777777" w:rsidR="00223718" w:rsidRPr="00357703" w:rsidRDefault="00223718" w:rsidP="00223718">
      <w:pPr>
        <w:rPr>
          <w:sz w:val="20"/>
          <w:szCs w:val="20"/>
        </w:rPr>
      </w:pPr>
    </w:p>
    <w:p w14:paraId="42F9A72F" w14:textId="098142D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86A3A">
        <w:rPr>
          <w:b/>
          <w:sz w:val="20"/>
          <w:szCs w:val="20"/>
        </w:rPr>
        <w:t>March 24, 2020</w:t>
      </w:r>
    </w:p>
    <w:p w14:paraId="7E8F8139" w14:textId="77777777" w:rsidR="00291947" w:rsidRPr="00357703" w:rsidRDefault="00291947" w:rsidP="00223718">
      <w:pPr>
        <w:rPr>
          <w:sz w:val="20"/>
          <w:szCs w:val="20"/>
        </w:rPr>
      </w:pPr>
    </w:p>
    <w:p w14:paraId="625D6F07" w14:textId="3CDC033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86A3A">
        <w:rPr>
          <w:b/>
          <w:sz w:val="20"/>
          <w:szCs w:val="20"/>
        </w:rPr>
        <w:t>June 16,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557E4E8" w:rsidR="00223718" w:rsidRPr="00357703" w:rsidRDefault="00386A3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15AC">
        <w:rPr>
          <w:sz w:val="16"/>
          <w:szCs w:val="16"/>
        </w:rPr>
      </w:r>
      <w:r w:rsidR="008515A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18328A9" w:rsidR="00223718" w:rsidRPr="00357703" w:rsidRDefault="00386A3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15AC">
        <w:rPr>
          <w:sz w:val="16"/>
          <w:szCs w:val="16"/>
        </w:rPr>
      </w:r>
      <w:r w:rsidR="008515A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515AC">
        <w:rPr>
          <w:sz w:val="16"/>
          <w:szCs w:val="16"/>
        </w:rPr>
      </w:r>
      <w:r w:rsidR="008515A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15AC">
        <w:rPr>
          <w:sz w:val="16"/>
          <w:szCs w:val="16"/>
        </w:rPr>
      </w:r>
      <w:r w:rsidR="008515A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5AF9AE0" w:rsidR="00D6151F" w:rsidRDefault="00386A3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15AC">
        <w:rPr>
          <w:sz w:val="16"/>
          <w:szCs w:val="16"/>
        </w:rPr>
      </w:r>
      <w:r w:rsidR="008515A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515AC">
        <w:rPr>
          <w:sz w:val="16"/>
          <w:szCs w:val="16"/>
        </w:rPr>
      </w:r>
      <w:r w:rsidR="008515A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9F20821" w:rsidR="001F288F" w:rsidRPr="00412C7B" w:rsidRDefault="00386A3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15AC">
        <w:rPr>
          <w:sz w:val="16"/>
          <w:szCs w:val="16"/>
        </w:rPr>
      </w:r>
      <w:r w:rsidR="008515A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515AC">
        <w:rPr>
          <w:sz w:val="16"/>
          <w:szCs w:val="16"/>
        </w:rPr>
      </w:r>
      <w:r w:rsidR="008515AC">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515AC">
              <w:rPr>
                <w:rFonts w:ascii="Calibri" w:hAnsi="Calibri" w:cs="Calibri"/>
              </w:rPr>
            </w:r>
            <w:r w:rsidR="008515A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B17A722" w:rsidR="0079370C" w:rsidRPr="00E36FC5" w:rsidRDefault="00386A3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461EC886" w14:textId="42F0CADE" w:rsidR="006B7A09" w:rsidRPr="009319BD" w:rsidRDefault="00386A3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1BEE9D83" w:rsidR="006B7A09" w:rsidRPr="009319BD" w:rsidRDefault="00386A3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A5FEA3A" w:rsidR="006B7A09" w:rsidRPr="009319BD" w:rsidRDefault="00386A3A" w:rsidP="00386A3A">
            <w:pPr>
              <w:pStyle w:val="ListParagraph"/>
              <w:numPr>
                <w:ilvl w:val="0"/>
                <w:numId w:val="20"/>
              </w:numPr>
              <w:rPr>
                <w:sz w:val="20"/>
                <w:szCs w:val="20"/>
              </w:rPr>
            </w:pPr>
            <w:r w:rsidRPr="00386A3A">
              <w:rPr>
                <w:sz w:val="20"/>
                <w:szCs w:val="20"/>
              </w:rPr>
              <w:t>The Sponsor has claimed meals in error based on inaccurate counting and/or claiming procedures. The counts by category were not correctly used in the claim for reimbursement. After reviewing the edit checks for lunch for the test month, an error was discovered in the amount of free meals claimed for reimbursement for the test month.</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6384468E" w14:textId="7D46842F" w:rsidR="006B7A09" w:rsidRPr="009319BD" w:rsidRDefault="00386A3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78FE2343" w14:textId="6A61F924" w:rsidR="006B7A09" w:rsidRPr="009319BD" w:rsidRDefault="00386A3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2E26E1E3" w14:textId="719E3B46" w:rsidR="006B7A09" w:rsidRPr="009319BD" w:rsidRDefault="00386A3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15AC">
              <w:rPr>
                <w:sz w:val="20"/>
                <w:szCs w:val="20"/>
              </w:rPr>
            </w:r>
            <w:r w:rsidR="008515AC">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E70018" w:rsidR="006B7A09" w:rsidRPr="009319BD" w:rsidRDefault="00386A3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5001D8AA" w:rsidR="00FE0355" w:rsidRDefault="00FE0355" w:rsidP="00FE0355">
            <w:pPr>
              <w:rPr>
                <w:sz w:val="20"/>
                <w:szCs w:val="20"/>
              </w:rPr>
            </w:pPr>
          </w:p>
          <w:p w14:paraId="71E1D4BC" w14:textId="77777777" w:rsidR="00386A3A" w:rsidRPr="009319BD" w:rsidRDefault="00386A3A"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1DF91D3C" w:rsidR="006B7A09" w:rsidRPr="009319BD" w:rsidRDefault="00386A3A"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5C225466" w14:textId="0CE62EE9" w:rsidR="006B7A09" w:rsidRPr="009319BD" w:rsidRDefault="00386A3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15AC">
              <w:rPr>
                <w:sz w:val="20"/>
                <w:szCs w:val="20"/>
              </w:rPr>
            </w:r>
            <w:r w:rsidR="008515AC">
              <w:rPr>
                <w:sz w:val="20"/>
                <w:szCs w:val="20"/>
              </w:rPr>
              <w:fldChar w:fldCharType="separate"/>
            </w:r>
            <w:r w:rsidRPr="009319BD">
              <w:rPr>
                <w:sz w:val="20"/>
                <w:szCs w:val="20"/>
              </w:rPr>
              <w:fldChar w:fldCharType="end"/>
            </w:r>
          </w:p>
        </w:tc>
        <w:tc>
          <w:tcPr>
            <w:tcW w:w="630" w:type="dxa"/>
            <w:shd w:val="clear" w:color="auto" w:fill="auto"/>
            <w:vAlign w:val="center"/>
          </w:tcPr>
          <w:p w14:paraId="3EA23D56" w14:textId="7D8737CA" w:rsidR="006B7A09" w:rsidRPr="009319BD" w:rsidRDefault="00386A3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5481704C" w:rsidR="006B7A09" w:rsidRPr="009319BD" w:rsidRDefault="00386A3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6E1917DD" w14:textId="77777777" w:rsidR="006B7A09"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4AED5A90" w:rsidR="00FE0355" w:rsidRDefault="00386A3A" w:rsidP="00386A3A">
            <w:pPr>
              <w:pStyle w:val="ListParagraph"/>
              <w:numPr>
                <w:ilvl w:val="0"/>
                <w:numId w:val="21"/>
              </w:numPr>
              <w:rPr>
                <w:sz w:val="20"/>
                <w:szCs w:val="20"/>
              </w:rPr>
            </w:pPr>
            <w:r w:rsidRPr="00386A3A">
              <w:rPr>
                <w:sz w:val="20"/>
                <w:szCs w:val="20"/>
              </w:rPr>
              <w:t>The School Nutrition Program Director overseeing the FSMC did not meet the training requirements</w:t>
            </w:r>
            <w:r>
              <w:rPr>
                <w:sz w:val="20"/>
                <w:szCs w:val="20"/>
              </w:rPr>
              <w:t xml:space="preserve"> </w:t>
            </w:r>
            <w:r w:rsidRPr="00386A3A">
              <w:rPr>
                <w:sz w:val="20"/>
                <w:szCs w:val="20"/>
              </w:rPr>
              <w:t>and did not have scheduled/planned trainings for the remainder of the school year to meet annual training requirements.</w:t>
            </w:r>
          </w:p>
          <w:p w14:paraId="2C09110B" w14:textId="52BB1E7C" w:rsidR="00386A3A" w:rsidRPr="00386A3A" w:rsidRDefault="00386A3A" w:rsidP="00386A3A">
            <w:pPr>
              <w:pStyle w:val="ListParagraph"/>
              <w:numPr>
                <w:ilvl w:val="0"/>
                <w:numId w:val="21"/>
              </w:numPr>
              <w:rPr>
                <w:sz w:val="20"/>
                <w:szCs w:val="20"/>
              </w:rPr>
            </w:pPr>
            <w:r w:rsidRPr="00386A3A">
              <w:rPr>
                <w:sz w:val="20"/>
                <w:szCs w:val="20"/>
              </w:rPr>
              <w:t>The local education agency (LEA) did not provide documentation that the school nutrition program directors (SFA and FSMC) completed 8 hours of food safety training within the past 5 years.</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2CB90994" w14:textId="100CF6DD" w:rsidR="00D03ED5" w:rsidRPr="009319BD" w:rsidRDefault="00386A3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2B39285B" w:rsidR="00D03ED5" w:rsidRPr="009319BD" w:rsidRDefault="00386A3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630" w:type="dxa"/>
            <w:shd w:val="clear" w:color="auto" w:fill="auto"/>
            <w:vAlign w:val="center"/>
          </w:tcPr>
          <w:p w14:paraId="144D7AE5" w14:textId="77777777" w:rsidR="00D03ED5" w:rsidRPr="009319BD" w:rsidRDefault="00915C7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52E041DA" w14:textId="77777777" w:rsidR="00D03ED5" w:rsidRDefault="00386A3A" w:rsidP="00386A3A">
            <w:pPr>
              <w:pStyle w:val="ListParagraph"/>
              <w:numPr>
                <w:ilvl w:val="0"/>
                <w:numId w:val="22"/>
              </w:numPr>
              <w:rPr>
                <w:sz w:val="20"/>
                <w:szCs w:val="20"/>
              </w:rPr>
            </w:pPr>
            <w:r w:rsidRPr="00386A3A">
              <w:rPr>
                <w:sz w:val="20"/>
                <w:szCs w:val="20"/>
              </w:rPr>
              <w:t>The State Agency (SA) was unable to determine if the School Food Authority (SFA) is using food service revenues for unallowable costs. The (SFA) does not have effective internal financial controls in place to ensure revenues are used only for food service purposes.</w:t>
            </w:r>
          </w:p>
          <w:p w14:paraId="28ECC055" w14:textId="2D00C24F" w:rsidR="00386A3A" w:rsidRPr="00386A3A" w:rsidRDefault="00386A3A" w:rsidP="00386A3A">
            <w:pPr>
              <w:pStyle w:val="ListParagraph"/>
              <w:numPr>
                <w:ilvl w:val="0"/>
                <w:numId w:val="22"/>
              </w:numPr>
              <w:rPr>
                <w:sz w:val="20"/>
                <w:szCs w:val="20"/>
              </w:rPr>
            </w:pPr>
            <w:r w:rsidRPr="00386A3A">
              <w:rPr>
                <w:sz w:val="20"/>
                <w:szCs w:val="20"/>
              </w:rPr>
              <w:t>The School Food Authority (SFA) is charging indirect costs to the Non-profit Food Service Account (NSFSA) on an unallowable basis.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15AC">
              <w:rPr>
                <w:sz w:val="20"/>
                <w:szCs w:val="20"/>
              </w:rPr>
            </w:r>
            <w:r w:rsidR="008515AC">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15AC">
              <w:rPr>
                <w:sz w:val="20"/>
                <w:szCs w:val="20"/>
              </w:rPr>
            </w:r>
            <w:r w:rsidR="008515AC">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56F887AC" w14:textId="77777777" w:rsidR="008563F4" w:rsidRDefault="00257DD2" w:rsidP="00257DD2">
            <w:pPr>
              <w:pStyle w:val="ListParagraph"/>
              <w:numPr>
                <w:ilvl w:val="0"/>
                <w:numId w:val="23"/>
              </w:numPr>
              <w:rPr>
                <w:sz w:val="20"/>
                <w:szCs w:val="20"/>
              </w:rPr>
            </w:pPr>
            <w:r w:rsidRPr="00257DD2">
              <w:rPr>
                <w:sz w:val="20"/>
                <w:szCs w:val="20"/>
              </w:rPr>
              <w:t>School Food Authority (SFA) staff were accommodating and timely in gathering the required information for this review.</w:t>
            </w:r>
          </w:p>
          <w:p w14:paraId="0F6FC121" w14:textId="2FB1105A" w:rsidR="00257DD2" w:rsidRDefault="00257DD2" w:rsidP="00257DD2">
            <w:pPr>
              <w:pStyle w:val="ListParagraph"/>
              <w:numPr>
                <w:ilvl w:val="0"/>
                <w:numId w:val="23"/>
              </w:numPr>
              <w:rPr>
                <w:sz w:val="20"/>
                <w:szCs w:val="20"/>
              </w:rPr>
            </w:pPr>
            <w:r w:rsidRPr="00257DD2">
              <w:rPr>
                <w:sz w:val="20"/>
                <w:szCs w:val="20"/>
              </w:rPr>
              <w:t>All the eligibility applications reviewed were determined correctly, were processed in a timely manner and according to regulations.</w:t>
            </w:r>
          </w:p>
          <w:p w14:paraId="758A388E" w14:textId="77777777" w:rsidR="00257DD2" w:rsidRDefault="00257DD2" w:rsidP="00257DD2">
            <w:pPr>
              <w:pStyle w:val="ListParagraph"/>
              <w:numPr>
                <w:ilvl w:val="0"/>
                <w:numId w:val="23"/>
              </w:numPr>
              <w:rPr>
                <w:sz w:val="20"/>
                <w:szCs w:val="20"/>
              </w:rPr>
            </w:pPr>
            <w:r w:rsidRPr="00257DD2">
              <w:rPr>
                <w:sz w:val="20"/>
                <w:szCs w:val="20"/>
              </w:rPr>
              <w:t>The school district has fully implemented the new requirements for the local school wellness policy and demonstrates a solid understanding of the federal regulations.</w:t>
            </w:r>
          </w:p>
          <w:p w14:paraId="1935C2C2" w14:textId="79A909C8" w:rsidR="00257DD2" w:rsidRPr="008563F4" w:rsidRDefault="00257DD2" w:rsidP="00257DD2">
            <w:pPr>
              <w:pStyle w:val="ListParagraph"/>
              <w:numPr>
                <w:ilvl w:val="0"/>
                <w:numId w:val="23"/>
              </w:numPr>
              <w:rPr>
                <w:sz w:val="20"/>
                <w:szCs w:val="20"/>
              </w:rPr>
            </w:pPr>
            <w:r w:rsidRPr="00257DD2">
              <w:rPr>
                <w:sz w:val="20"/>
                <w:szCs w:val="20"/>
              </w:rPr>
              <w:t>The planned menus for the test week met all Nutrition Standards for SBP and NSLP.</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C1FE" w14:textId="77777777" w:rsidR="008515AC" w:rsidRDefault="008515AC" w:rsidP="00A16BFB">
      <w:r>
        <w:separator/>
      </w:r>
    </w:p>
  </w:endnote>
  <w:endnote w:type="continuationSeparator" w:id="0">
    <w:p w14:paraId="593E9C43" w14:textId="77777777" w:rsidR="008515AC" w:rsidRDefault="008515AC" w:rsidP="00A16BFB">
      <w:r>
        <w:continuationSeparator/>
      </w:r>
    </w:p>
  </w:endnote>
  <w:endnote w:type="continuationNotice" w:id="1">
    <w:p w14:paraId="0A0969EF" w14:textId="77777777" w:rsidR="008515AC" w:rsidRDefault="0085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92ED" w14:textId="77777777" w:rsidR="008515AC" w:rsidRDefault="008515AC" w:rsidP="00A16BFB">
      <w:r>
        <w:separator/>
      </w:r>
    </w:p>
  </w:footnote>
  <w:footnote w:type="continuationSeparator" w:id="0">
    <w:p w14:paraId="6D7D1AF8" w14:textId="77777777" w:rsidR="008515AC" w:rsidRDefault="008515AC" w:rsidP="00A16BFB">
      <w:r>
        <w:continuationSeparator/>
      </w:r>
    </w:p>
  </w:footnote>
  <w:footnote w:type="continuationNotice" w:id="1">
    <w:p w14:paraId="2760884A" w14:textId="77777777" w:rsidR="008515AC" w:rsidRDefault="00851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17192E37" w:rsidR="00614FCD" w:rsidRPr="00614FCD" w:rsidRDefault="00071301">
    <w:pPr>
      <w:pStyle w:val="Header"/>
      <w:rPr>
        <w:sz w:val="16"/>
        <w:szCs w:val="16"/>
      </w:rPr>
    </w:pPr>
    <w:r>
      <w:rPr>
        <w:sz w:val="16"/>
        <w:szCs w:val="16"/>
      </w:rPr>
      <w:t>SFA Name:</w:t>
    </w:r>
    <w:r w:rsidR="00ED37E7">
      <w:rPr>
        <w:sz w:val="16"/>
        <w:szCs w:val="16"/>
      </w:rPr>
      <w:t xml:space="preserve"> </w:t>
    </w:r>
    <w:r w:rsidR="00386A3A">
      <w:rPr>
        <w:sz w:val="16"/>
        <w:szCs w:val="16"/>
      </w:rPr>
      <w:t>Mid Valley School District</w:t>
    </w:r>
  </w:p>
  <w:p w14:paraId="360D5ABF" w14:textId="0E29B3EB" w:rsidR="00614FCD" w:rsidRPr="00614FCD" w:rsidRDefault="00614FCD">
    <w:pPr>
      <w:pStyle w:val="Header"/>
      <w:rPr>
        <w:sz w:val="16"/>
        <w:szCs w:val="16"/>
      </w:rPr>
    </w:pPr>
    <w:r w:rsidRPr="00614FCD">
      <w:rPr>
        <w:sz w:val="16"/>
        <w:szCs w:val="16"/>
      </w:rPr>
      <w:t xml:space="preserve">SFA Agreement Number: </w:t>
    </w:r>
    <w:r w:rsidR="00386A3A">
      <w:rPr>
        <w:sz w:val="16"/>
        <w:szCs w:val="16"/>
      </w:rPr>
      <w:t>119-35-550-3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26ECB"/>
    <w:multiLevelType w:val="hybridMultilevel"/>
    <w:tmpl w:val="B8C4E37E"/>
    <w:lvl w:ilvl="0" w:tplc="2B4EB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C6E81"/>
    <w:multiLevelType w:val="hybridMultilevel"/>
    <w:tmpl w:val="9922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16400E"/>
    <w:multiLevelType w:val="hybridMultilevel"/>
    <w:tmpl w:val="89EEEC1C"/>
    <w:lvl w:ilvl="0" w:tplc="9DD4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595A22"/>
    <w:multiLevelType w:val="hybridMultilevel"/>
    <w:tmpl w:val="9C2C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8"/>
  </w:num>
  <w:num w:numId="5">
    <w:abstractNumId w:val="16"/>
  </w:num>
  <w:num w:numId="6">
    <w:abstractNumId w:val="21"/>
  </w:num>
  <w:num w:numId="7">
    <w:abstractNumId w:val="17"/>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4"/>
  </w:num>
  <w:num w:numId="19">
    <w:abstractNumId w:val="9"/>
  </w:num>
  <w:num w:numId="20">
    <w:abstractNumId w:val="5"/>
  </w:num>
  <w:num w:numId="21">
    <w:abstractNumId w:val="1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47273"/>
    <w:rsid w:val="00156A25"/>
    <w:rsid w:val="00185312"/>
    <w:rsid w:val="00192878"/>
    <w:rsid w:val="001959E4"/>
    <w:rsid w:val="0019628F"/>
    <w:rsid w:val="001B434E"/>
    <w:rsid w:val="001E018C"/>
    <w:rsid w:val="001E7DB1"/>
    <w:rsid w:val="001F288F"/>
    <w:rsid w:val="001F5223"/>
    <w:rsid w:val="00200779"/>
    <w:rsid w:val="002174A9"/>
    <w:rsid w:val="00223718"/>
    <w:rsid w:val="00257DD2"/>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6A3A"/>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15AC"/>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2D3E"/>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34B2"/>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5B7927E8-7A09-457D-9D17-026ACBB95826}"/>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557AEF8-57A1-4C55-99FB-371FF91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2020-07-01T13:32:00Z</dcterms:created>
  <dcterms:modified xsi:type="dcterms:W3CDTF">2020-07-01T13:32:00Z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